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Духовно-нравственное развитие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«Духовно- нравственное развитие детей дошкольного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«Духовно-нравственное развитие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«Духовно-нравственное развитие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2.2 знать 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знать 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tc>
      </w:tr>
      <w:tr>
        <w:trPr>
          <w:trHeight w:hRule="exact" w:val="710.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уметь проводить диагностическую работу по выявлению уровня готовности или адаптации детей и обучающихся к новым образовательным условиям, выявлять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 возможные причины дезадаптации с целью определения направлений оказания психологической помощи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уметь 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2.7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2.8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2.9 владеть правилами подбора диагностического инструментария, адекватного целям работы</w:t>
            </w:r>
          </w:p>
        </w:tc>
      </w:tr>
      <w:tr>
        <w:trPr>
          <w:trHeight w:hRule="exact" w:val="277.8301"/>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7.8 уметь формировать психологическую готовность детей к школьному обучению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 достоинства и недостатки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49.5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«Духовно-нравственное развитие детей дошкольного возраста» относится к обязательной части, является дисциплиной Блока Б1. «Дисциплины (модули)». Модуль 14 "Предметно - практический"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Формирование исследовательской деятельности детей в дошкольном возрасте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ПК-7, ПК-1,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духовно-нравственное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Духовно-нравственное воспитание в системе целостного развития дошкольника. Духовно- нравственное воспитание категория педагогической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и модели духовно- нравственного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воспитанию: возрастной, индивидуальный, личностный, деятельностный, антропологический, акмеологический, герменевтический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условия духовно-нравственного воспитания.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процесса нравственного воспитания на основе гуманистических ценностей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оценки духовно-нравственной воспитательной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духовно-нравственное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Духовно-нравственное воспитание в системе целостного развития дошкольника. Духовно- нравственное воспитание категория педагогической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и модели духовно- нравственного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воспитанию: возрастной, индивидуальный, личностный, деятельностный, антропологический, акмеологический, герменевтический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условия духовно-нравственного воспитания.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процесса нравственного воспитания на основе гуманистических ценностей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оценки духовно-нравственной воспитательной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572.5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духовно-нравственное воспитания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Духовно-нравственное воспитание в системе целостного развития дошкольника. Духовно-нравственное воспитание категория педагогической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и модели духовно-нравственного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воспитанию: возрастной, индивидуальный, личностный, деятельностный, антропологический, акмеологический, герменевтический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и условия духовно-нравственного воспитания. Функции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процесса нравственного воспитания на основе гуманистических ценностей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оценки духовно-нравственной воспитательной системы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духовно-нравственное воспитания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Духовно-нравственное воспитание как культурно-исторический феномен</w:t>
            </w:r>
          </w:p>
          <w:p>
            <w:pPr>
              <w:jc w:val="both"/>
              <w:spacing w:after="0" w:line="240" w:lineRule="auto"/>
              <w:rPr>
                <w:sz w:val="24"/>
                <w:szCs w:val="24"/>
              </w:rPr>
            </w:pPr>
            <w:r>
              <w:rPr>
                <w:rFonts w:ascii="Times New Roman" w:hAnsi="Times New Roman" w:cs="Times New Roman"/>
                <w:color w:val="#000000"/>
                <w:sz w:val="24"/>
                <w:szCs w:val="24"/>
              </w:rPr>
              <w:t> 2.Сущность и особенности духовно-нравственного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3.Духовность и нравственность как базисные характеристики личности. (Духовность как устремленность личности к избранным целям, ценностная характери-стика сознания. Нравственность как совокупность общих принципов и норм поведения лю-дей по отношению друг к другу и обществу).</w:t>
            </w:r>
          </w:p>
          <w:p>
            <w:pPr>
              <w:jc w:val="both"/>
              <w:spacing w:after="0" w:line="240" w:lineRule="auto"/>
              <w:rPr>
                <w:sz w:val="24"/>
                <w:szCs w:val="24"/>
              </w:rPr>
            </w:pPr>
            <w:r>
              <w:rPr>
                <w:rFonts w:ascii="Times New Roman" w:hAnsi="Times New Roman" w:cs="Times New Roman"/>
                <w:color w:val="#000000"/>
                <w:sz w:val="24"/>
                <w:szCs w:val="24"/>
              </w:rPr>
              <w:t> 4.Духовно-нравственное воспитание как процесс организованного, целенаправленного воздействия на духовно-нравственную сферу личности ребенка.</w:t>
            </w:r>
          </w:p>
          <w:p>
            <w:pPr>
              <w:jc w:val="both"/>
              <w:spacing w:after="0" w:line="240" w:lineRule="auto"/>
              <w:rPr>
                <w:sz w:val="24"/>
                <w:szCs w:val="24"/>
              </w:rPr>
            </w:pPr>
            <w:r>
              <w:rPr>
                <w:rFonts w:ascii="Times New Roman" w:hAnsi="Times New Roman" w:cs="Times New Roman"/>
                <w:color w:val="#000000"/>
                <w:sz w:val="24"/>
                <w:szCs w:val="24"/>
              </w:rPr>
              <w:t> 5.Воспитательный процесс как компонент целостного образовательного процесса</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Духовно-нравственное воспитание в системе целостного развития дошкольника. Духовно-нравственное воспитание категория педагогической науки.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Духовно-нравственное воспитание - категория педагогической науки.</w:t>
            </w:r>
          </w:p>
          <w:p>
            <w:pPr>
              <w:jc w:val="both"/>
              <w:spacing w:after="0" w:line="240" w:lineRule="auto"/>
              <w:rPr>
                <w:sz w:val="24"/>
                <w:szCs w:val="24"/>
              </w:rPr>
            </w:pPr>
            <w:r>
              <w:rPr>
                <w:rFonts w:ascii="Times New Roman" w:hAnsi="Times New Roman" w:cs="Times New Roman"/>
                <w:color w:val="#000000"/>
                <w:sz w:val="24"/>
                <w:szCs w:val="24"/>
              </w:rPr>
              <w:t> 2. Методологические основания федеральных государственных образовательных стандартов общего образования</w:t>
            </w:r>
          </w:p>
          <w:p>
            <w:pPr>
              <w:jc w:val="both"/>
              <w:spacing w:after="0" w:line="240" w:lineRule="auto"/>
              <w:rPr>
                <w:sz w:val="24"/>
                <w:szCs w:val="24"/>
              </w:rPr>
            </w:pPr>
            <w:r>
              <w:rPr>
                <w:rFonts w:ascii="Times New Roman" w:hAnsi="Times New Roman" w:cs="Times New Roman"/>
                <w:color w:val="#000000"/>
                <w:sz w:val="24"/>
                <w:szCs w:val="24"/>
              </w:rPr>
              <w:t> 3.Концепция духовно-нравственного развития и воспитания личности гражданина России - фундаментальное ядро содержания образования</w:t>
            </w:r>
          </w:p>
          <w:p>
            <w:pPr>
              <w:jc w:val="both"/>
              <w:spacing w:after="0" w:line="240" w:lineRule="auto"/>
              <w:rPr>
                <w:sz w:val="24"/>
                <w:szCs w:val="24"/>
              </w:rPr>
            </w:pPr>
            <w:r>
              <w:rPr>
                <w:rFonts w:ascii="Times New Roman" w:hAnsi="Times New Roman" w:cs="Times New Roman"/>
                <w:color w:val="#000000"/>
                <w:sz w:val="24"/>
                <w:szCs w:val="24"/>
              </w:rPr>
              <w:t> 4. Цели и содержание духовно-нравственного воспитания дошкольников</w:t>
            </w:r>
          </w:p>
          <w:p>
            <w:pPr>
              <w:jc w:val="both"/>
              <w:spacing w:after="0" w:line="240" w:lineRule="auto"/>
              <w:rPr>
                <w:sz w:val="24"/>
                <w:szCs w:val="24"/>
              </w:rPr>
            </w:pPr>
            <w:r>
              <w:rPr>
                <w:rFonts w:ascii="Times New Roman" w:hAnsi="Times New Roman" w:cs="Times New Roman"/>
                <w:color w:val="#000000"/>
                <w:sz w:val="24"/>
                <w:szCs w:val="24"/>
              </w:rPr>
              <w:t> 5.Современный подход к определению содержания образования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и модели духовно-нравственного воспитания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ценностных ориентацией в дошкольном детстве</w:t>
            </w:r>
          </w:p>
          <w:p>
            <w:pPr>
              <w:jc w:val="both"/>
              <w:spacing w:after="0" w:line="240" w:lineRule="auto"/>
              <w:rPr>
                <w:sz w:val="24"/>
                <w:szCs w:val="24"/>
              </w:rPr>
            </w:pPr>
            <w:r>
              <w:rPr>
                <w:rFonts w:ascii="Times New Roman" w:hAnsi="Times New Roman" w:cs="Times New Roman"/>
                <w:color w:val="#000000"/>
                <w:sz w:val="24"/>
                <w:szCs w:val="24"/>
              </w:rPr>
              <w:t> 2. Современные концепции духовно-нравственного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3. Культурное развитие и гуманистическая направленность личности как цель социально- 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4. Гуманистические принципы воспитания детей в духе ненасилия и миролюбия.</w:t>
            </w:r>
          </w:p>
          <w:p>
            <w:pPr>
              <w:jc w:val="both"/>
              <w:spacing w:after="0" w:line="240" w:lineRule="auto"/>
              <w:rPr>
                <w:sz w:val="24"/>
                <w:szCs w:val="24"/>
              </w:rPr>
            </w:pPr>
            <w:r>
              <w:rPr>
                <w:rFonts w:ascii="Times New Roman" w:hAnsi="Times New Roman" w:cs="Times New Roman"/>
                <w:color w:val="#000000"/>
                <w:sz w:val="24"/>
                <w:szCs w:val="24"/>
              </w:rPr>
              <w:t>  5.Ценностная концепция современной дидактики. И.Я. Лернер о протекании процесса обучения одновременно с процессом направленного духовного развития и воспитания.</w:t>
            </w:r>
          </w:p>
          <w:p>
            <w:pPr>
              <w:jc w:val="both"/>
              <w:spacing w:after="0" w:line="240" w:lineRule="auto"/>
              <w:rPr>
                <w:sz w:val="24"/>
                <w:szCs w:val="24"/>
              </w:rPr>
            </w:pPr>
            <w:r>
              <w:rPr>
                <w:rFonts w:ascii="Times New Roman" w:hAnsi="Times New Roman" w:cs="Times New Roman"/>
                <w:color w:val="#000000"/>
                <w:sz w:val="24"/>
                <w:szCs w:val="24"/>
              </w:rPr>
              <w:t> 6. Сравнительный анализ программ по нравственному воспитанию</w:t>
            </w:r>
          </w:p>
          <w:p>
            <w:pPr>
              <w:jc w:val="both"/>
              <w:spacing w:after="0" w:line="240" w:lineRule="auto"/>
              <w:rPr>
                <w:sz w:val="24"/>
                <w:szCs w:val="24"/>
              </w:rPr>
            </w:pPr>
            <w:r>
              <w:rPr>
                <w:rFonts w:ascii="Times New Roman" w:hAnsi="Times New Roman" w:cs="Times New Roman"/>
                <w:color w:val="#000000"/>
                <w:sz w:val="24"/>
                <w:szCs w:val="24"/>
              </w:rPr>
              <w:t> 7. Критерии оценки духовно-нравственной воспитательной системы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воспитанию: возрастной, индивидуальный, личностный, деятельностный, антропологический, акмеологический, герменевтический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Различие подходов духовно-нравственного воспитания (интернациональное воспитание (Богомолова Т.И.), нравственно-патриотическое (Козлова С.А., Жуковская, Виноградова Н.Ф.), гражданское воспитание (Соловьева Е.В.) и др.).</w:t>
            </w:r>
          </w:p>
          <w:p>
            <w:pPr>
              <w:jc w:val="both"/>
              <w:spacing w:after="0" w:line="240" w:lineRule="auto"/>
              <w:rPr>
                <w:sz w:val="24"/>
                <w:szCs w:val="24"/>
              </w:rPr>
            </w:pPr>
            <w:r>
              <w:rPr>
                <w:rFonts w:ascii="Times New Roman" w:hAnsi="Times New Roman" w:cs="Times New Roman"/>
                <w:color w:val="#000000"/>
                <w:sz w:val="24"/>
                <w:szCs w:val="24"/>
              </w:rPr>
              <w:t> 2. Психологический подход. Рассмотрение нравственного развития в рамках индивиду- ального сознания: представлений о добре и зле, о нормах морального поведения.</w:t>
            </w:r>
          </w:p>
          <w:p>
            <w:pPr>
              <w:jc w:val="both"/>
              <w:spacing w:after="0" w:line="240" w:lineRule="auto"/>
              <w:rPr>
                <w:sz w:val="24"/>
                <w:szCs w:val="24"/>
              </w:rPr>
            </w:pPr>
            <w:r>
              <w:rPr>
                <w:rFonts w:ascii="Times New Roman" w:hAnsi="Times New Roman" w:cs="Times New Roman"/>
                <w:color w:val="#000000"/>
                <w:sz w:val="24"/>
                <w:szCs w:val="24"/>
              </w:rPr>
              <w:t> 3. Нормативно-ориентированный подход. Приобретение моральных качества в процессе его социального развития индивида.</w:t>
            </w:r>
          </w:p>
          <w:p>
            <w:pPr>
              <w:jc w:val="both"/>
              <w:spacing w:after="0" w:line="240" w:lineRule="auto"/>
              <w:rPr>
                <w:sz w:val="24"/>
                <w:szCs w:val="24"/>
              </w:rPr>
            </w:pPr>
            <w:r>
              <w:rPr>
                <w:rFonts w:ascii="Times New Roman" w:hAnsi="Times New Roman" w:cs="Times New Roman"/>
                <w:color w:val="#000000"/>
                <w:sz w:val="24"/>
                <w:szCs w:val="24"/>
              </w:rPr>
              <w:t> 4. Эмоционально-ориентированный подход. Развитие социальных эмоций и нравствен- ных чувств: сопереживание, сочувствие и др.</w:t>
            </w:r>
          </w:p>
          <w:p>
            <w:pPr>
              <w:jc w:val="both"/>
              <w:spacing w:after="0" w:line="240" w:lineRule="auto"/>
              <w:rPr>
                <w:sz w:val="24"/>
                <w:szCs w:val="24"/>
              </w:rPr>
            </w:pPr>
            <w:r>
              <w:rPr>
                <w:rFonts w:ascii="Times New Roman" w:hAnsi="Times New Roman" w:cs="Times New Roman"/>
                <w:color w:val="#000000"/>
                <w:sz w:val="24"/>
                <w:szCs w:val="24"/>
              </w:rPr>
              <w:t> 5. Проблема воспитания толерантности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и условия духовно-нравственного воспитания.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эффективной деятельности педагога по нравственному воспитанию: педагогическое взаимодействие, профессиональные умения и личностные качества педагога, владение методиками воспитания, методами формирования нравственного сознания.</w:t>
            </w:r>
          </w:p>
          <w:p>
            <w:pPr>
              <w:jc w:val="both"/>
              <w:spacing w:after="0" w:line="240" w:lineRule="auto"/>
              <w:rPr>
                <w:sz w:val="24"/>
                <w:szCs w:val="24"/>
              </w:rPr>
            </w:pPr>
            <w:r>
              <w:rPr>
                <w:rFonts w:ascii="Times New Roman" w:hAnsi="Times New Roman" w:cs="Times New Roman"/>
                <w:color w:val="#000000"/>
                <w:sz w:val="24"/>
                <w:szCs w:val="24"/>
              </w:rPr>
              <w:t> 2.Профессиональные умения педагога: насыщение педагогического процесса духовно- нравственным содержанием; разнообразие средств и приемов педагогического воздействия;</w:t>
            </w:r>
          </w:p>
          <w:p>
            <w:pPr>
              <w:jc w:val="both"/>
              <w:spacing w:after="0" w:line="240" w:lineRule="auto"/>
              <w:rPr>
                <w:sz w:val="24"/>
                <w:szCs w:val="24"/>
              </w:rPr>
            </w:pPr>
            <w:r>
              <w:rPr>
                <w:rFonts w:ascii="Times New Roman" w:hAnsi="Times New Roman" w:cs="Times New Roman"/>
                <w:color w:val="#000000"/>
                <w:sz w:val="24"/>
                <w:szCs w:val="24"/>
              </w:rPr>
              <w:t> 3.Личностные качества педагога, необходимые для эффективного осуществления про- цесса духовно-нравственного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4.Роль семьи, родителей для развития потенциальных возможностей ребенка.</w:t>
            </w:r>
          </w:p>
          <w:p>
            <w:pPr>
              <w:jc w:val="both"/>
              <w:spacing w:after="0" w:line="240" w:lineRule="auto"/>
              <w:rPr>
                <w:sz w:val="24"/>
                <w:szCs w:val="24"/>
              </w:rPr>
            </w:pPr>
            <w:r>
              <w:rPr>
                <w:rFonts w:ascii="Times New Roman" w:hAnsi="Times New Roman" w:cs="Times New Roman"/>
                <w:color w:val="#000000"/>
                <w:sz w:val="24"/>
                <w:szCs w:val="24"/>
              </w:rPr>
              <w:t> 5.Факторы, обусловливающие нравственное становление и развитие личности: природ- ные (или биологические), социально-культурные, педагогические, духовные.</w:t>
            </w:r>
          </w:p>
          <w:p>
            <w:pPr>
              <w:jc w:val="both"/>
              <w:spacing w:after="0" w:line="240" w:lineRule="auto"/>
              <w:rPr>
                <w:sz w:val="24"/>
                <w:szCs w:val="24"/>
              </w:rPr>
            </w:pPr>
            <w:r>
              <w:rPr>
                <w:rFonts w:ascii="Times New Roman" w:hAnsi="Times New Roman" w:cs="Times New Roman"/>
                <w:color w:val="#000000"/>
                <w:sz w:val="24"/>
                <w:szCs w:val="24"/>
              </w:rPr>
              <w:t> 6.Роль семейно-родительских отношений в духовно-нравственном развитии детей</w:t>
            </w:r>
          </w:p>
          <w:p>
            <w:pPr>
              <w:jc w:val="both"/>
              <w:spacing w:after="0" w:line="240" w:lineRule="auto"/>
              <w:rPr>
                <w:sz w:val="24"/>
                <w:szCs w:val="24"/>
              </w:rPr>
            </w:pPr>
            <w:r>
              <w:rPr>
                <w:rFonts w:ascii="Times New Roman" w:hAnsi="Times New Roman" w:cs="Times New Roman"/>
                <w:color w:val="#000000"/>
                <w:sz w:val="24"/>
                <w:szCs w:val="24"/>
              </w:rPr>
              <w:t> 7.Формы работы с детьми по духовно-нравственному развитию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процесса нравственного воспитания на основе гуманистических ценностей образования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1.Организационно-педагогическая модель процесса духовно-нравственного воспитания на основе гуманистических ценностей образования.</w:t>
            </w:r>
          </w:p>
          <w:p>
            <w:pPr>
              <w:jc w:val="both"/>
              <w:spacing w:after="0" w:line="240" w:lineRule="auto"/>
              <w:rPr>
                <w:sz w:val="24"/>
                <w:szCs w:val="24"/>
              </w:rPr>
            </w:pPr>
            <w:r>
              <w:rPr>
                <w:rFonts w:ascii="Times New Roman" w:hAnsi="Times New Roman" w:cs="Times New Roman"/>
                <w:color w:val="#000000"/>
                <w:sz w:val="24"/>
                <w:szCs w:val="24"/>
              </w:rPr>
              <w:t> 2. Организационно-педагогическая модель процесса духовно-нравственного воспитания на основе гуманистических ценностей образования..</w:t>
            </w:r>
          </w:p>
          <w:p>
            <w:pPr>
              <w:jc w:val="both"/>
              <w:spacing w:after="0" w:line="240" w:lineRule="auto"/>
              <w:rPr>
                <w:sz w:val="24"/>
                <w:szCs w:val="24"/>
              </w:rPr>
            </w:pPr>
            <w:r>
              <w:rPr>
                <w:rFonts w:ascii="Times New Roman" w:hAnsi="Times New Roman" w:cs="Times New Roman"/>
                <w:color w:val="#000000"/>
                <w:sz w:val="24"/>
                <w:szCs w:val="24"/>
              </w:rPr>
              <w:t> 3.Формирование национального духовного характера, с гармоничным сочетанием в ней таких духовных качеств, как вера, любовь, свобода, совесть, патриотизм и национализм.</w:t>
            </w:r>
          </w:p>
          <w:p>
            <w:pPr>
              <w:jc w:val="both"/>
              <w:spacing w:after="0" w:line="240" w:lineRule="auto"/>
              <w:rPr>
                <w:sz w:val="24"/>
                <w:szCs w:val="24"/>
              </w:rPr>
            </w:pPr>
            <w:r>
              <w:rPr>
                <w:rFonts w:ascii="Times New Roman" w:hAnsi="Times New Roman" w:cs="Times New Roman"/>
                <w:color w:val="#000000"/>
                <w:sz w:val="24"/>
                <w:szCs w:val="24"/>
              </w:rPr>
              <w:t> 4.Развитие эмоциональной отзывчивости, сопереживания, готовности проявить заботу и участие к людям.</w:t>
            </w:r>
          </w:p>
          <w:p>
            <w:pPr>
              <w:jc w:val="both"/>
              <w:spacing w:after="0" w:line="240" w:lineRule="auto"/>
              <w:rPr>
                <w:sz w:val="24"/>
                <w:szCs w:val="24"/>
              </w:rPr>
            </w:pPr>
            <w:r>
              <w:rPr>
                <w:rFonts w:ascii="Times New Roman" w:hAnsi="Times New Roman" w:cs="Times New Roman"/>
                <w:color w:val="#000000"/>
                <w:sz w:val="24"/>
                <w:szCs w:val="24"/>
              </w:rPr>
              <w:t> 5. Вовлечение детей в гуманистически направленную деятельность:</w:t>
            </w:r>
          </w:p>
          <w:p>
            <w:pPr>
              <w:jc w:val="both"/>
              <w:spacing w:after="0" w:line="240" w:lineRule="auto"/>
              <w:rPr>
                <w:sz w:val="24"/>
                <w:szCs w:val="24"/>
              </w:rPr>
            </w:pPr>
            <w:r>
              <w:rPr>
                <w:rFonts w:ascii="Times New Roman" w:hAnsi="Times New Roman" w:cs="Times New Roman"/>
                <w:color w:val="#000000"/>
                <w:sz w:val="24"/>
                <w:szCs w:val="24"/>
              </w:rPr>
              <w:t> 6.Технологичные программы социально-нравственного развития дошкольников: О.Л.Князевой, М.Д. Маханевой М. М. Новицкой, Е. В. Соловьевой и др.</w:t>
            </w:r>
          </w:p>
          <w:p>
            <w:pPr>
              <w:jc w:val="both"/>
              <w:spacing w:after="0" w:line="240" w:lineRule="auto"/>
              <w:rPr>
                <w:sz w:val="24"/>
                <w:szCs w:val="24"/>
              </w:rPr>
            </w:pPr>
            <w:r>
              <w:rPr>
                <w:rFonts w:ascii="Times New Roman" w:hAnsi="Times New Roman" w:cs="Times New Roman"/>
                <w:color w:val="#000000"/>
                <w:sz w:val="24"/>
                <w:szCs w:val="24"/>
              </w:rPr>
              <w:t> 7. Методы духовно-нравственного воспитания в дошкольной педагогике</w:t>
            </w:r>
          </w:p>
          <w:p>
            <w:pPr>
              <w:jc w:val="both"/>
              <w:spacing w:after="0" w:line="240" w:lineRule="auto"/>
              <w:rPr>
                <w:sz w:val="24"/>
                <w:szCs w:val="24"/>
              </w:rPr>
            </w:pPr>
            <w:r>
              <w:rPr>
                <w:rFonts w:ascii="Times New Roman" w:hAnsi="Times New Roman" w:cs="Times New Roman"/>
                <w:color w:val="#000000"/>
                <w:sz w:val="24"/>
                <w:szCs w:val="24"/>
              </w:rPr>
              <w:t> 8. Сущностные признаки методики духовно-нравственного воспитания: логика, стратегия и тактика действий,  технологичность.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оценки духовно-нравственной воспитательной системы</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1.Критерии оценки духовно-нравственной воспитательной системы.</w:t>
            </w:r>
          </w:p>
          <w:p>
            <w:pPr>
              <w:jc w:val="both"/>
              <w:spacing w:after="0" w:line="240" w:lineRule="auto"/>
              <w:rPr>
                <w:sz w:val="24"/>
                <w:szCs w:val="24"/>
              </w:rPr>
            </w:pPr>
            <w:r>
              <w:rPr>
                <w:rFonts w:ascii="Times New Roman" w:hAnsi="Times New Roman" w:cs="Times New Roman"/>
                <w:color w:val="#000000"/>
                <w:sz w:val="24"/>
                <w:szCs w:val="24"/>
              </w:rPr>
              <w:t> 2. Показатели нравственной воспитанности: сформированность духовно-нравственных ценностей, уровень развития самосознания, реакция на педагогическое воз-действие, богатство духовных запросов.</w:t>
            </w:r>
          </w:p>
          <w:p>
            <w:pPr>
              <w:jc w:val="both"/>
              <w:spacing w:after="0" w:line="240" w:lineRule="auto"/>
              <w:rPr>
                <w:sz w:val="24"/>
                <w:szCs w:val="24"/>
              </w:rPr>
            </w:pPr>
            <w:r>
              <w:rPr>
                <w:rFonts w:ascii="Times New Roman" w:hAnsi="Times New Roman" w:cs="Times New Roman"/>
                <w:color w:val="#000000"/>
                <w:sz w:val="24"/>
                <w:szCs w:val="24"/>
              </w:rPr>
              <w:t> 3. Критерии сформированности духовно-нравственных ценностей: а) степень информированности в духовно-нравственной сфере (показатели: широта представлений о наиболее значимых понятиях, степень сформированности понятий); б) высокая степень эмоциональной отзывчивости по отношению к происходящим и историческим событиям, произведениям искусства (показатели: эмоциональность, адекватность оценки, осмысленность, широта и устойчивость интереса); в) степень сформированности духовно -нравственных качеств личности (показатели: уровень самосознания, убежденность, волевые проявления, мотивы деятельности, закрепленные умения, навыки, привычки поведения).</w:t>
            </w:r>
          </w:p>
          <w:p>
            <w:pPr>
              <w:jc w:val="both"/>
              <w:spacing w:after="0" w:line="240" w:lineRule="auto"/>
              <w:rPr>
                <w:sz w:val="24"/>
                <w:szCs w:val="24"/>
              </w:rPr>
            </w:pPr>
            <w:r>
              <w:rPr>
                <w:rFonts w:ascii="Times New Roman" w:hAnsi="Times New Roman" w:cs="Times New Roman"/>
                <w:color w:val="#000000"/>
                <w:sz w:val="24"/>
                <w:szCs w:val="24"/>
              </w:rPr>
              <w:t> 4. Уровни сформированности духовно-нравственных ценностей: эмоционально- эмпирический (низкий), содержательно-оценочный (средний); деятельно-творческий (высокий).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«Духовно- нравственное развитие детей дошкольного возраста»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https://urait.ru/bcode/451411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https://urait.ru/bcode/414149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52.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(ППДО)(23)_plx_Духовно-нравственное развитие детей дошкольного возраста</dc:title>
  <dc:creator>FastReport.NET</dc:creator>
</cp:coreProperties>
</file>